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63B1" w:rsidRDefault="006A63B1">
      <w:pPr>
        <w:rPr>
          <w:b/>
          <w:sz w:val="32"/>
          <w:szCs w:val="32"/>
        </w:rPr>
      </w:pPr>
      <w:r>
        <w:rPr>
          <w:b/>
          <w:sz w:val="32"/>
          <w:szCs w:val="32"/>
        </w:rPr>
        <w:t xml:space="preserve">        </w:t>
      </w:r>
      <w:r w:rsidRPr="006A63B1">
        <w:rPr>
          <w:b/>
          <w:sz w:val="32"/>
          <w:szCs w:val="32"/>
        </w:rPr>
        <w:t>YÖNETMELİK HÜKÜMLERİ İLE İLGİLİ BİLGİLENDİRME TEBLİĞİ</w:t>
      </w:r>
    </w:p>
    <w:p w:rsidR="006A63B1" w:rsidRPr="006A63B1" w:rsidRDefault="006A63B1" w:rsidP="006A63B1">
      <w:pPr>
        <w:jc w:val="both"/>
        <w:rPr>
          <w:sz w:val="32"/>
          <w:szCs w:val="32"/>
        </w:rPr>
      </w:pPr>
      <w:r>
        <w:rPr>
          <w:sz w:val="32"/>
          <w:szCs w:val="32"/>
        </w:rPr>
        <w:t xml:space="preserve">    18.01.2014 </w:t>
      </w:r>
      <w:r w:rsidRPr="006A63B1">
        <w:rPr>
          <w:sz w:val="32"/>
          <w:szCs w:val="32"/>
        </w:rPr>
        <w:t xml:space="preserve">tarih ve 28886 sayılı </w:t>
      </w:r>
      <w:proofErr w:type="spellStart"/>
      <w:r w:rsidRPr="006A63B1">
        <w:rPr>
          <w:sz w:val="32"/>
          <w:szCs w:val="32"/>
        </w:rPr>
        <w:t>Optisyenlik</w:t>
      </w:r>
      <w:proofErr w:type="spellEnd"/>
      <w:r w:rsidRPr="006A63B1">
        <w:rPr>
          <w:sz w:val="32"/>
          <w:szCs w:val="32"/>
        </w:rPr>
        <w:t xml:space="preserve"> Müesseseleri Hakkında Yönetmelik gereği;</w:t>
      </w:r>
    </w:p>
    <w:p w:rsidR="006A63B1" w:rsidRPr="006A63B1" w:rsidRDefault="006A63B1" w:rsidP="006A63B1">
      <w:pPr>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6A63B1">
        <w:rPr>
          <w:rFonts w:ascii="Times New Roman" w:hAnsi="Times New Roman" w:cs="Times New Roman"/>
          <w:sz w:val="28"/>
          <w:szCs w:val="28"/>
        </w:rPr>
        <w:t xml:space="preserve">‘‘(16) Mesul müdürün görevine son verilmesi, istifası, mesul müdürlük şartlarını herhangi bir şekilde kaybetmesi veya vefatı gibi hallerde müessese sahibi tarafından, böyle bir durumun ortaya çıkmasından itibaren beş gün, vefatta ise on beş gün içerisinde İl Müdürlüğüne bildirimde bulunulması ve en geç bir ay içerisinde yeni bir mesul müdür görevlendirilmesi zorunludur. </w:t>
      </w:r>
      <w:proofErr w:type="gramEnd"/>
      <w:r w:rsidRPr="006A63B1">
        <w:rPr>
          <w:rFonts w:ascii="Times New Roman" w:hAnsi="Times New Roman" w:cs="Times New Roman"/>
          <w:sz w:val="28"/>
          <w:szCs w:val="28"/>
        </w:rPr>
        <w:t>Bu süre içerisinde reçete ile kabul edilen optik malzemelerinin satışının yapılmaması.</w:t>
      </w:r>
    </w:p>
    <w:p w:rsidR="006A63B1" w:rsidRPr="006A63B1" w:rsidRDefault="006A63B1" w:rsidP="006A63B1">
      <w:pPr>
        <w:jc w:val="both"/>
        <w:rPr>
          <w:rFonts w:ascii="Times New Roman" w:hAnsi="Times New Roman" w:cs="Times New Roman"/>
          <w:sz w:val="28"/>
          <w:szCs w:val="28"/>
        </w:rPr>
      </w:pPr>
      <w:r>
        <w:rPr>
          <w:rFonts w:ascii="Times New Roman" w:hAnsi="Times New Roman" w:cs="Times New Roman"/>
          <w:sz w:val="28"/>
          <w:szCs w:val="28"/>
        </w:rPr>
        <w:t xml:space="preserve">   </w:t>
      </w:r>
      <w:r w:rsidRPr="006A63B1">
        <w:rPr>
          <w:rFonts w:ascii="Times New Roman" w:hAnsi="Times New Roman" w:cs="Times New Roman"/>
          <w:sz w:val="28"/>
          <w:szCs w:val="28"/>
        </w:rPr>
        <w:t>(14) Mesul müdürün, hastalık ve sair zorlayıcı sebeplerden dolayı bir aydan fazla olmamak üzere müesseseden ayrılması durumunda, mazeret halinin ortaya çıkmasından itibaren kırk sekiz saat içerisinde bir dilekçe ile il müdürlüğüne bilgi verilmesi gerektiğinin aksi halde cezai hükümlerin uygulanacağı hususunda bilgilendirme yapılması.</w:t>
      </w:r>
    </w:p>
    <w:p w:rsidR="006A63B1" w:rsidRPr="006A63B1" w:rsidRDefault="006A63B1" w:rsidP="006A63B1">
      <w:pPr>
        <w:jc w:val="both"/>
        <w:rPr>
          <w:rFonts w:ascii="Times New Roman" w:hAnsi="Times New Roman" w:cs="Times New Roman"/>
          <w:sz w:val="28"/>
          <w:szCs w:val="28"/>
        </w:rPr>
      </w:pPr>
      <w:r>
        <w:rPr>
          <w:rFonts w:ascii="Times New Roman" w:hAnsi="Times New Roman" w:cs="Times New Roman"/>
          <w:sz w:val="28"/>
          <w:szCs w:val="28"/>
        </w:rPr>
        <w:t xml:space="preserve">   </w:t>
      </w:r>
      <w:r w:rsidRPr="006A63B1">
        <w:rPr>
          <w:rFonts w:ascii="Times New Roman" w:hAnsi="Times New Roman" w:cs="Times New Roman"/>
          <w:sz w:val="28"/>
          <w:szCs w:val="28"/>
        </w:rPr>
        <w:t xml:space="preserve">(26) Üst üste iki denetimde mesul müdürün görevinin başında bulunmadığının tespit edildiği ve geçerli mazeretin bulunmadığı durumlarda Kanunun 15 inci maddesi hükmüne göre işlem </w:t>
      </w:r>
      <w:proofErr w:type="gramStart"/>
      <w:r w:rsidRPr="006A63B1">
        <w:rPr>
          <w:rFonts w:ascii="Times New Roman" w:hAnsi="Times New Roman" w:cs="Times New Roman"/>
          <w:sz w:val="28"/>
          <w:szCs w:val="28"/>
        </w:rPr>
        <w:t>yapılacağı  hakkında</w:t>
      </w:r>
      <w:proofErr w:type="gramEnd"/>
      <w:r w:rsidRPr="006A63B1">
        <w:rPr>
          <w:rFonts w:ascii="Times New Roman" w:hAnsi="Times New Roman" w:cs="Times New Roman"/>
          <w:sz w:val="28"/>
          <w:szCs w:val="28"/>
        </w:rPr>
        <w:t xml:space="preserve"> bilgilendirilmesi. </w:t>
      </w:r>
    </w:p>
    <w:p w:rsidR="006A63B1" w:rsidRPr="006A63B1" w:rsidRDefault="006A63B1" w:rsidP="006A63B1">
      <w:pPr>
        <w:jc w:val="both"/>
        <w:rPr>
          <w:rFonts w:ascii="Times New Roman" w:hAnsi="Times New Roman" w:cs="Times New Roman"/>
          <w:sz w:val="28"/>
          <w:szCs w:val="28"/>
        </w:rPr>
      </w:pPr>
      <w:r>
        <w:rPr>
          <w:rFonts w:ascii="Times New Roman" w:hAnsi="Times New Roman" w:cs="Times New Roman"/>
          <w:sz w:val="28"/>
          <w:szCs w:val="28"/>
        </w:rPr>
        <w:t xml:space="preserve">    </w:t>
      </w:r>
      <w:r w:rsidRPr="006A63B1">
        <w:rPr>
          <w:rFonts w:ascii="Times New Roman" w:hAnsi="Times New Roman" w:cs="Times New Roman"/>
          <w:sz w:val="28"/>
          <w:szCs w:val="28"/>
        </w:rPr>
        <w:t>Denetim sırasında Mesul Müdürün görevinin başında olmadığının tespiti halinde Yönetmelik gereği Mesul Müdürün denetim tarihinden itibaren 48 saat içerisinde mazeret bildirir dilekçe ile Müdürlüğünüze başvurması konusunda kuruluşun yazılı olarak bilgilendirilmesi. Düzenlenen Tebliğ tebellüğ belgesinin bir suretinin denetim formuna eklenerek Müdürlüğümüze gönderilmesi.</w:t>
      </w:r>
    </w:p>
    <w:p w:rsidR="006A63B1" w:rsidRPr="006A63B1" w:rsidRDefault="006A63B1" w:rsidP="006A63B1">
      <w:pPr>
        <w:jc w:val="both"/>
        <w:rPr>
          <w:rFonts w:ascii="Times New Roman" w:hAnsi="Times New Roman" w:cs="Times New Roman"/>
          <w:sz w:val="28"/>
          <w:szCs w:val="28"/>
        </w:rPr>
      </w:pPr>
      <w:r>
        <w:rPr>
          <w:rFonts w:ascii="Times New Roman" w:hAnsi="Times New Roman" w:cs="Times New Roman"/>
          <w:sz w:val="28"/>
          <w:szCs w:val="28"/>
        </w:rPr>
        <w:t xml:space="preserve">    </w:t>
      </w:r>
      <w:bookmarkStart w:id="0" w:name="_GoBack"/>
      <w:bookmarkEnd w:id="0"/>
      <w:proofErr w:type="spellStart"/>
      <w:r w:rsidRPr="006A63B1">
        <w:rPr>
          <w:rFonts w:ascii="Times New Roman" w:hAnsi="Times New Roman" w:cs="Times New Roman"/>
          <w:sz w:val="28"/>
          <w:szCs w:val="28"/>
        </w:rPr>
        <w:t>Optisyenlik</w:t>
      </w:r>
      <w:proofErr w:type="spellEnd"/>
      <w:r w:rsidRPr="006A63B1">
        <w:rPr>
          <w:rFonts w:ascii="Times New Roman" w:hAnsi="Times New Roman" w:cs="Times New Roman"/>
          <w:sz w:val="28"/>
          <w:szCs w:val="28"/>
        </w:rPr>
        <w:t xml:space="preserve"> Müessesesi Mesul Müdürü olarak Yönetmelik hükümleri hakkındaki bilgilendirme tebliğini okudum.</w:t>
      </w:r>
    </w:p>
    <w:p w:rsidR="006A63B1" w:rsidRPr="006A63B1" w:rsidRDefault="006A63B1" w:rsidP="006A63B1">
      <w:pPr>
        <w:rPr>
          <w:sz w:val="32"/>
          <w:szCs w:val="32"/>
        </w:rPr>
      </w:pPr>
    </w:p>
    <w:p w:rsidR="006A63B1" w:rsidRPr="006A63B1" w:rsidRDefault="006A63B1" w:rsidP="006A63B1">
      <w:pPr>
        <w:rPr>
          <w:sz w:val="32"/>
          <w:szCs w:val="32"/>
        </w:rPr>
      </w:pPr>
    </w:p>
    <w:p w:rsidR="006027FF" w:rsidRPr="006A63B1" w:rsidRDefault="006A63B1" w:rsidP="006A63B1">
      <w:pPr>
        <w:rPr>
          <w:sz w:val="32"/>
          <w:szCs w:val="32"/>
        </w:rPr>
      </w:pPr>
      <w:r w:rsidRPr="006A63B1">
        <w:rPr>
          <w:sz w:val="32"/>
          <w:szCs w:val="32"/>
        </w:rPr>
        <w:t>TEBLİĞ EDEN                            TEBLİĞ TARİHİ                            TEBELLÜĞ EDEN</w:t>
      </w:r>
    </w:p>
    <w:sectPr w:rsidR="006027FF" w:rsidRPr="006A63B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20002A87" w:usb1="00000000" w:usb2="00000000"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3AEB"/>
    <w:rsid w:val="006027FF"/>
    <w:rsid w:val="006A63B1"/>
    <w:rsid w:val="00F03AE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262</Words>
  <Characters>1494</Characters>
  <Application>Microsoft Office Word</Application>
  <DocSecurity>0</DocSecurity>
  <Lines>12</Lines>
  <Paragraphs>3</Paragraphs>
  <ScaleCrop>false</ScaleCrop>
  <Company/>
  <LinksUpToDate>false</LinksUpToDate>
  <CharactersWithSpaces>1753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gultaze etem</dc:creator>
  <cp:keywords/>
  <dc:description/>
  <cp:lastModifiedBy>gultaze etem</cp:lastModifiedBy>
  <cp:revision>2</cp:revision>
  <dcterms:created xsi:type="dcterms:W3CDTF">2021-12-22T10:54:00Z</dcterms:created>
  <dcterms:modified xsi:type="dcterms:W3CDTF">2021-12-22T10:56:00Z</dcterms:modified>
</cp:coreProperties>
</file>